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FC" w:rsidRPr="00326DFC" w:rsidRDefault="00326DFC" w:rsidP="0032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 проведения итогового собеседования по р</w:t>
      </w:r>
      <w:r w:rsidR="00C90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усскому языку в 9 классе в 2025 </w:t>
      </w: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году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Основная дата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> — во вторую среду февраля. </w:t>
      </w: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Дополнительные даты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во вторую рабочую среду марта и третий понедельник апреля текущего учебного года.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Заявления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об участии в собеседовании подаются не </w:t>
      </w:r>
      <w:proofErr w:type="gramStart"/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>позднее</w:t>
      </w:r>
      <w:proofErr w:type="gramEnd"/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за две недели до начала. Обучающиеся подают заявления в образовательные организации, в которых они осваивают программы основного общего образования, а экстерны — в выбранные ими для прохождения ГИА образовательные организации.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времени начала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проведения собеседования участника информирует образовательная организация. В день собеседования ему необходимо иметь при себе документ, удостоверяющий личность.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 время собеседования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Если участник опоздал на сдачу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то он допускается к собеседованию по решению руководителя образовательной организации или заместителя руководителя.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 проведении собеседования используется два типа аудиторий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  </w:t>
      </w:r>
    </w:p>
    <w:p w:rsidR="00326DFC" w:rsidRPr="00326DFC" w:rsidRDefault="00326DFC" w:rsidP="00326DF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Аудитория ожидания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которой участники могут воспользоваться художественной и научно-популярной литературой в период ожидания сдачи собеседования.  </w:t>
      </w:r>
    </w:p>
    <w:p w:rsidR="00326DFC" w:rsidRPr="00326DFC" w:rsidRDefault="00326DFC" w:rsidP="00326DFC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Аудитория проведения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оснащаемая автоматизированным рабочим местом участников с оборудованием для записи устных ответов участников.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Перед началом собеседования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аудитории ожидания организатором проводится краткий устный инструктаж для участников.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аудитории проведения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участнику предоставляется текст, необходимый для выполнения задания №1 — чтение вслух небольшого текста и задания №2 —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Время на подготовку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 каждому заданию ограничено от 1 до 3 минут в зависимости от выполняемого задания. Общая продолжительность проведения итогового собеседования для одного участника (включая время на подготовку) составляет в среднем 15 минут.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Если участник по состоянию здоровья или другим объективным причинам не может завершить сдачу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он может покинуть место проведения. В этом случае медицинский работник фиксирует состояние здоровья участника, при этом составляется акт о досрочном завершении итогового собеседования по объективным причинам.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Проверка ответов участников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завершается не позднее чем через пять календарных дней </w:t>
      </w:r>
      <w:proofErr w:type="gramStart"/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>с даты</w:t>
      </w:r>
      <w:proofErr w:type="gramEnd"/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проведения. Результатом итогового собеседования является «зачёт» или «незачёт».  </w:t>
      </w:r>
    </w:p>
    <w:p w:rsidR="00326DFC" w:rsidRPr="00326DFC" w:rsidRDefault="00326DFC" w:rsidP="00326DF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6D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Образовательные организации обеспечивают ознакомление</w:t>
      </w:r>
      <w:r w:rsidRPr="00326DFC">
        <w:rPr>
          <w:rFonts w:ascii="Times New Roman" w:eastAsia="Times New Roman" w:hAnsi="Times New Roman" w:cs="Times New Roman"/>
          <w:color w:val="333333"/>
          <w:sz w:val="24"/>
          <w:szCs w:val="24"/>
        </w:rPr>
        <w:t> участников итогового собеседования и (или) их родителей (законных представителей) с результатами итогового собеседования в течение одного рабочего дня после завершения процедуры обработки результатов оценивания в РЦОИ. </w:t>
      </w:r>
    </w:p>
    <w:p w:rsidR="0021160D" w:rsidRPr="00326DFC" w:rsidRDefault="0021160D">
      <w:pPr>
        <w:rPr>
          <w:rFonts w:ascii="Times New Roman" w:hAnsi="Times New Roman" w:cs="Times New Roman"/>
          <w:sz w:val="24"/>
          <w:szCs w:val="24"/>
        </w:rPr>
      </w:pPr>
    </w:p>
    <w:sectPr w:rsidR="0021160D" w:rsidRPr="00326DFC" w:rsidSect="0050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2C4"/>
    <w:multiLevelType w:val="multilevel"/>
    <w:tmpl w:val="DC2A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DFC"/>
    <w:rsid w:val="0021160D"/>
    <w:rsid w:val="00326DFC"/>
    <w:rsid w:val="00504E2A"/>
    <w:rsid w:val="00C9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2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26DFC"/>
    <w:rPr>
      <w:b/>
      <w:bCs/>
    </w:rPr>
  </w:style>
  <w:style w:type="character" w:styleId="a4">
    <w:name w:val="Hyperlink"/>
    <w:basedOn w:val="a0"/>
    <w:uiPriority w:val="99"/>
    <w:semiHidden/>
    <w:unhideWhenUsed/>
    <w:rsid w:val="00326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4</cp:revision>
  <dcterms:created xsi:type="dcterms:W3CDTF">2025-01-16T02:28:00Z</dcterms:created>
  <dcterms:modified xsi:type="dcterms:W3CDTF">2025-01-30T09:09:00Z</dcterms:modified>
</cp:coreProperties>
</file>